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F89" w:rsidRPr="00853F89" w:rsidRDefault="00853F89" w:rsidP="00853F89">
      <w:pPr>
        <w:rPr>
          <w:rFonts w:ascii="Microsoft Sans Serif" w:hAnsi="Microsoft Sans Serif" w:cs="Microsoft Sans Serif"/>
          <w:b/>
        </w:rPr>
      </w:pPr>
      <w:r w:rsidRPr="00853F89">
        <w:rPr>
          <w:rFonts w:ascii="Microsoft Sans Serif" w:hAnsi="Microsoft Sans Serif" w:cs="Microsoft Sans Serif"/>
          <w:b/>
        </w:rPr>
        <w:t xml:space="preserve">2. </w:t>
      </w:r>
      <w:bookmarkStart w:id="0" w:name="_GoBack"/>
      <w:r w:rsidRPr="00853F89">
        <w:rPr>
          <w:rFonts w:ascii="Microsoft Sans Serif" w:hAnsi="Microsoft Sans Serif" w:cs="Microsoft Sans Serif"/>
          <w:b/>
        </w:rPr>
        <w:t>Comparative and absolute advantage</w:t>
      </w:r>
      <w:bookmarkEnd w:id="0"/>
    </w:p>
    <w:p w:rsidR="00853F89" w:rsidRPr="00853F89" w:rsidRDefault="00853F89" w:rsidP="00853F89">
      <w:pPr>
        <w:rPr>
          <w:rFonts w:ascii="Microsoft Sans Serif" w:hAnsi="Microsoft Sans Serif" w:cs="Microsoft Sans Serif"/>
        </w:rPr>
      </w:pPr>
      <w:r w:rsidRPr="00853F89">
        <w:rPr>
          <w:rFonts w:ascii="Microsoft Sans Serif" w:hAnsi="Microsoft Sans Serif" w:cs="Microsoft Sans Serif"/>
        </w:rPr>
        <w:t>Dmitri and Frances are farmers. Each one owns a 12-acre plot of land. The following table shows the amount of alfalfa and barley each farmer can produce per year on a given acre. Each farmer chooses whether to devote all acres to producing alfalfa or barley or to produce alfalfa on some of the land and barley on the rest.</w:t>
      </w:r>
    </w:p>
    <w:p w:rsidR="00853F89" w:rsidRDefault="00853F89"/>
    <w:p w:rsidR="00E40D21" w:rsidRDefault="00853F89">
      <w:r>
        <w:rPr>
          <w:noProof/>
        </w:rPr>
        <w:drawing>
          <wp:inline distT="0" distB="0" distL="0" distR="0" wp14:anchorId="678C3248" wp14:editId="241C336E">
            <wp:extent cx="3782786" cy="132397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03" t="51122" r="68751" b="29932"/>
                    <a:stretch/>
                  </pic:blipFill>
                  <pic:spPr bwMode="auto">
                    <a:xfrm>
                      <a:off x="0" y="0"/>
                      <a:ext cx="3794148" cy="1327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3F89" w:rsidRDefault="00853F89">
      <w:pP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On the following graph, use the blue line (circle symbol) to plot Dmitri's production possibilities frontier (PPF), and use the purple line (diamond symbol) to plot Frances's PPF.</w:t>
      </w:r>
    </w:p>
    <w:p w:rsidR="00853F89" w:rsidRDefault="00853F89">
      <w:r>
        <w:rPr>
          <w:noProof/>
        </w:rPr>
        <w:drawing>
          <wp:inline distT="0" distB="0" distL="0" distR="0" wp14:anchorId="5F233880" wp14:editId="54551E1E">
            <wp:extent cx="3933825" cy="2983272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81" t="29647" r="56410" b="12201"/>
                    <a:stretch/>
                  </pic:blipFill>
                  <pic:spPr bwMode="auto">
                    <a:xfrm>
                      <a:off x="0" y="0"/>
                      <a:ext cx="3938807" cy="2987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3F89" w:rsidRPr="00632F36" w:rsidRDefault="00853F89" w:rsidP="00632F36">
      <w:r w:rsidRPr="00853F89">
        <w:rPr>
          <w:b/>
          <w:bCs/>
          <w:color w:val="5393C5"/>
        </w:rPr>
        <w:t>   </w:t>
      </w:r>
      <w:r w:rsidR="00632F36">
        <w:rPr>
          <w:b/>
          <w:bCs/>
          <w:color w:val="5393C5"/>
        </w:rPr>
        <w:t xml:space="preserve">(Frances or Dmitri) </w:t>
      </w:r>
      <w:r w:rsidRPr="00632F36">
        <w:t>has an absolute advantage in the production of alfalfa, and</w:t>
      </w:r>
      <w:r w:rsidR="00632F36">
        <w:t xml:space="preserve"> </w:t>
      </w:r>
      <w:r w:rsidR="00632F36" w:rsidRPr="00632F36">
        <w:rPr>
          <w:b/>
        </w:rPr>
        <w:t>(Frances or Dmitri</w:t>
      </w:r>
      <w:r w:rsidR="00632F36">
        <w:t xml:space="preserve">) </w:t>
      </w:r>
      <w:r w:rsidRPr="00632F36">
        <w:t>   has an absolute advantage in the production of barley.</w:t>
      </w:r>
    </w:p>
    <w:p w:rsidR="00853F89" w:rsidRPr="00632F36" w:rsidRDefault="00853F89" w:rsidP="00632F36">
      <w:r w:rsidRPr="00632F36">
        <w:t>Dmitri's opportunity cost of producing 1 bushel of barley is</w:t>
      </w:r>
    </w:p>
    <w:p w:rsidR="00853F89" w:rsidRPr="00632F36" w:rsidRDefault="00853F89" w:rsidP="00632F36">
      <w:r w:rsidRPr="00632F36"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in;height:18pt" o:ole="">
            <v:imagedata r:id="rId6" o:title=""/>
          </v:shape>
          <w:control r:id="rId7" w:name="DefaultOcxName" w:shapeid="_x0000_i1035"/>
        </w:object>
      </w:r>
    </w:p>
    <w:p w:rsidR="00853F89" w:rsidRPr="00632F36" w:rsidRDefault="00853F89" w:rsidP="00632F36">
      <w:r w:rsidRPr="00632F36">
        <w:t>bushels of alfalfa, whereas Frances's opportunity cost of producing 1 bushel of barley is</w:t>
      </w:r>
    </w:p>
    <w:p w:rsidR="00853F89" w:rsidRPr="00632F36" w:rsidRDefault="00853F89" w:rsidP="00632F36">
      <w:r w:rsidRPr="00632F36">
        <w:object w:dxaOrig="1440" w:dyaOrig="360">
          <v:shape id="_x0000_i1029" type="#_x0000_t75" style="width:1in;height:18pt" o:ole="">
            <v:imagedata r:id="rId6" o:title=""/>
          </v:shape>
          <w:control r:id="rId8" w:name="DefaultOcxName1" w:shapeid="_x0000_i1029"/>
        </w:object>
      </w:r>
    </w:p>
    <w:p w:rsidR="00853F89" w:rsidRPr="00632F36" w:rsidRDefault="00853F89" w:rsidP="00632F36">
      <w:r w:rsidRPr="00632F36">
        <w:lastRenderedPageBreak/>
        <w:t>bushels of alfalfa. Because Dmitri has a</w:t>
      </w:r>
      <w:r w:rsidR="00632F36">
        <w:t xml:space="preserve"> (</w:t>
      </w:r>
      <w:r w:rsidR="00632F36" w:rsidRPr="00632F36">
        <w:rPr>
          <w:b/>
        </w:rPr>
        <w:t>Higher or lower)</w:t>
      </w:r>
      <w:r w:rsidRPr="00632F36">
        <w:rPr>
          <w:b/>
        </w:rPr>
        <w:t>   </w:t>
      </w:r>
      <w:r w:rsidRPr="00632F36">
        <w:t>opportunity cost of producing barley than Frances, </w:t>
      </w:r>
      <w:r w:rsidR="00632F36">
        <w:t>(Frances or Dmitri)</w:t>
      </w:r>
      <w:r w:rsidRPr="00632F36">
        <w:t xml:space="preserve">  has a comparative advantage in the production of barley, and</w:t>
      </w:r>
      <w:r w:rsidR="00632F36">
        <w:t xml:space="preserve"> (</w:t>
      </w:r>
      <w:r w:rsidR="00632F36">
        <w:rPr>
          <w:b/>
        </w:rPr>
        <w:t>Frances or Dmitri)</w:t>
      </w:r>
      <w:r w:rsidRPr="00632F36">
        <w:t>   has a comparative advantage in the production of alfalfa.</w:t>
      </w:r>
    </w:p>
    <w:p w:rsidR="00853F89" w:rsidRPr="00632F36" w:rsidRDefault="00853F89" w:rsidP="00632F36"/>
    <w:sectPr w:rsidR="00853F89" w:rsidRPr="00632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89"/>
    <w:rsid w:val="00632F36"/>
    <w:rsid w:val="00853F89"/>
    <w:rsid w:val="00E4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DBCE1"/>
  <w15:chartTrackingRefBased/>
  <w15:docId w15:val="{0AF5490C-BD2F-4D74-A76C-6EA0D055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138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6859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85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31528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5328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507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01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23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418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0931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27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6495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Veronica Gonzalez Fonseca</dc:creator>
  <cp:keywords/>
  <dc:description/>
  <cp:lastModifiedBy>Laura Veronica Gonzalez Fonseca</cp:lastModifiedBy>
  <cp:revision>1</cp:revision>
  <dcterms:created xsi:type="dcterms:W3CDTF">2017-06-14T20:16:00Z</dcterms:created>
  <dcterms:modified xsi:type="dcterms:W3CDTF">2017-06-14T21:11:00Z</dcterms:modified>
</cp:coreProperties>
</file>